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3076575</wp:posOffset>
            </wp:positionH>
            <wp:positionV relativeFrom="paragraph">
              <wp:posOffset>260938</wp:posOffset>
            </wp:positionV>
            <wp:extent cx="1077976" cy="1033060"/>
            <wp:effectExtent b="0" l="0" r="0" t="0"/>
            <wp:wrapNone/>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077976" cy="1033060"/>
                    </a:xfrm>
                    <a:prstGeom prst="rect"/>
                    <a:ln/>
                  </pic:spPr>
                </pic:pic>
              </a:graphicData>
            </a:graphic>
          </wp:anchor>
        </w:drawing>
      </w:r>
    </w:p>
    <w:tbl>
      <w:tblPr>
        <w:tblStyle w:val="Table1"/>
        <w:tblW w:w="9780.0" w:type="dxa"/>
        <w:jc w:val="left"/>
        <w:tblInd w:w="-630.0" w:type="dxa"/>
        <w:tblBorders>
          <w:top w:color="000000" w:space="0" w:sz="4" w:val="single"/>
          <w:left w:color="000000" w:space="0" w:sz="4" w:val="single"/>
          <w:bottom w:color="000000" w:space="0" w:sz="4" w:val="single"/>
          <w:right w:color="000000" w:space="0" w:sz="4" w:val="single"/>
        </w:tblBorders>
        <w:tblLayout w:type="fixed"/>
        <w:tblLook w:val="0000"/>
      </w:tblPr>
      <w:tblGrid>
        <w:gridCol w:w="6690"/>
        <w:gridCol w:w="3090"/>
        <w:tblGridChange w:id="0">
          <w:tblGrid>
            <w:gridCol w:w="6690"/>
            <w:gridCol w:w="3090"/>
          </w:tblGrid>
        </w:tblGridChange>
      </w:tblGrid>
      <w:tr>
        <w:trPr>
          <w:cantSplit w:val="0"/>
          <w:tblHeader w:val="0"/>
        </w:trPr>
        <w:tc>
          <w:tcPr>
            <w:shd w:fill="auto" w:val="clear"/>
          </w:tcPr>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101131</wp:posOffset>
                  </wp:positionH>
                  <wp:positionV relativeFrom="paragraph">
                    <wp:posOffset>178775</wp:posOffset>
                  </wp:positionV>
                  <wp:extent cx="2025968" cy="644626"/>
                  <wp:effectExtent b="0" l="0" r="0" t="0"/>
                  <wp:wrapSquare wrapText="bothSides" distB="0" distT="0" distL="114300" distR="114300"/>
                  <wp:docPr descr="Heathermount Logo - Master (CMYK).jpg" id="2" name="image2.jpg"/>
                  <a:graphic>
                    <a:graphicData uri="http://schemas.openxmlformats.org/drawingml/2006/picture">
                      <pic:pic>
                        <pic:nvPicPr>
                          <pic:cNvPr descr="Heathermount Logo - Master (CMYK).jpg" id="0" name="image2.jpg"/>
                          <pic:cNvPicPr preferRelativeResize="0"/>
                        </pic:nvPicPr>
                        <pic:blipFill>
                          <a:blip r:embed="rId8"/>
                          <a:srcRect b="0" l="0" r="0" t="0"/>
                          <a:stretch>
                            <a:fillRect/>
                          </a:stretch>
                        </pic:blipFill>
                        <pic:spPr>
                          <a:xfrm>
                            <a:off x="0" y="0"/>
                            <a:ext cx="2025968" cy="644626"/>
                          </a:xfrm>
                          <a:prstGeom prst="rect"/>
                          <a:ln/>
                        </pic:spPr>
                      </pic:pic>
                    </a:graphicData>
                  </a:graphic>
                </wp:anchor>
              </w:drawing>
            </w:r>
          </w:p>
        </w:tc>
        <w:tc>
          <w:tcPr>
            <w:shd w:fill="auto" w:val="clear"/>
          </w:tcPr>
          <w:p w:rsidR="00000000" w:rsidDel="00000000" w:rsidP="00000000" w:rsidRDefault="00000000" w:rsidRPr="00000000" w14:paraId="00000003">
            <w:pPr>
              <w:jc w:val="right"/>
              <w:rPr>
                <w:rFonts w:ascii="Arial" w:cs="Arial" w:eastAsia="Arial" w:hAnsi="Arial"/>
                <w:b w:val="1"/>
                <w:bCs w:val="1"/>
                <w:color w:val="000000"/>
                <w:sz w:val="16"/>
                <w:szCs w:val="16"/>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bCs w:val="1"/>
                <w:color w:val="000000"/>
              </w:rPr>
            </w:pPr>
            <w:r w:rsidDel="00000000" w:rsidR="00000000" w:rsidRPr="00000000">
              <w:rPr>
                <w:rFonts w:ascii="Arial" w:cs="Arial" w:eastAsia="Arial" w:hAnsi="Arial"/>
                <w:b w:val="1"/>
                <w:bCs w:val="1"/>
                <w:color w:val="000000"/>
              </w:rPr>
              <w:drawing>
                <wp:inline distB="0" distT="0" distL="0" distR="0">
                  <wp:extent cx="1340168" cy="1087306"/>
                  <wp:effectExtent b="0" l="0" r="0" t="0"/>
                  <wp:docPr descr="Logo, company name&#10;&#10;Description automatically generated" id="3" name="image1.png"/>
                  <a:graphic>
                    <a:graphicData uri="http://schemas.openxmlformats.org/drawingml/2006/picture">
                      <pic:pic>
                        <pic:nvPicPr>
                          <pic:cNvPr descr="Logo, company name&#10;&#10;Description automatically generated" id="0" name="image1.png"/>
                          <pic:cNvPicPr preferRelativeResize="0"/>
                        </pic:nvPicPr>
                        <pic:blipFill>
                          <a:blip r:embed="rId9"/>
                          <a:srcRect b="0" l="0" r="0" t="0"/>
                          <a:stretch>
                            <a:fillRect/>
                          </a:stretch>
                        </pic:blipFill>
                        <pic:spPr>
                          <a:xfrm>
                            <a:off x="0" y="0"/>
                            <a:ext cx="1340168" cy="108730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b w:val="1"/>
                <w:bCs w:val="1"/>
                <w:color w:val="000000"/>
                <w:sz w:val="16"/>
                <w:szCs w:val="16"/>
              </w:rPr>
            </w:pPr>
            <w:r w:rsidDel="00000000" w:rsidR="00000000" w:rsidRPr="00000000">
              <w:rPr>
                <w:rtl w:val="0"/>
              </w:rPr>
            </w:r>
          </w:p>
        </w:tc>
      </w:tr>
      <w:tr>
        <w:trPr>
          <w:cantSplit w:val="0"/>
          <w:trHeight w:val="300" w:hRule="atLeast"/>
          <w:tblHeader w:val="0"/>
        </w:trPr>
        <w:tc>
          <w:tcPr>
            <w:gridSpan w:val="2"/>
            <w:shd w:fill="auto" w:val="clear"/>
          </w:tcPr>
          <w:p w:rsidR="00000000" w:rsidDel="00000000" w:rsidP="00000000" w:rsidRDefault="00000000" w:rsidRPr="00000000" w14:paraId="00000006">
            <w:pPr>
              <w:spacing w:after="150" w:lineRule="auto"/>
              <w:rPr>
                <w:rFonts w:ascii="Arial" w:cs="Arial" w:eastAsia="Arial" w:hAnsi="Arial"/>
                <w:b w:val="1"/>
                <w:bCs w:val="1"/>
                <w:sz w:val="22"/>
                <w:szCs w:val="22"/>
                <w:highlight w:val="white"/>
              </w:rPr>
            </w:pPr>
            <w:r w:rsidDel="00000000" w:rsidR="00000000" w:rsidRPr="00000000">
              <w:rPr>
                <w:rFonts w:ascii="Arial" w:cs="Arial" w:eastAsia="Arial" w:hAnsi="Arial"/>
                <w:b w:val="1"/>
                <w:bCs w:val="1"/>
                <w:color w:val="222222"/>
                <w:sz w:val="22"/>
                <w:szCs w:val="22"/>
                <w:highlight w:val="white"/>
                <w:rtl w:val="0"/>
              </w:rPr>
              <w:t xml:space="preserve">Assistant Annual Review &amp; Student Data Administrator</w:t>
            </w:r>
            <w:r w:rsidDel="00000000" w:rsidR="00000000" w:rsidRPr="00000000">
              <w:rPr>
                <w:rFonts w:ascii="Arial" w:cs="Arial" w:eastAsia="Arial" w:hAnsi="Arial"/>
                <w:color w:val="222222"/>
                <w:sz w:val="22"/>
                <w:szCs w:val="22"/>
                <w:highlight w:val="white"/>
                <w:rtl w:val="0"/>
              </w:rPr>
              <w:t xml:space="preserve"> </w:t>
            </w:r>
            <w:r w:rsidDel="00000000" w:rsidR="00000000" w:rsidRPr="00000000">
              <w:rPr>
                <w:rFonts w:ascii="Arial" w:cs="Arial" w:eastAsia="Arial" w:hAnsi="Arial"/>
                <w:b w:val="1"/>
                <w:bCs w:val="1"/>
                <w:sz w:val="22"/>
                <w:szCs w:val="22"/>
                <w:highlight w:val="white"/>
                <w:rtl w:val="0"/>
              </w:rPr>
              <w:t xml:space="preserve"> </w:t>
            </w:r>
          </w:p>
          <w:p w:rsidR="00000000" w:rsidDel="00000000" w:rsidP="00000000" w:rsidRDefault="00000000" w:rsidRPr="00000000" w14:paraId="00000007">
            <w:pPr>
              <w:spacing w:after="150" w:lineRule="auto"/>
              <w:rPr>
                <w:rFonts w:ascii="Arial" w:cs="Arial" w:eastAsia="Arial" w:hAnsi="Arial"/>
                <w:b w:val="1"/>
                <w:bCs w:val="1"/>
                <w:sz w:val="22"/>
                <w:szCs w:val="22"/>
                <w:highlight w:val="white"/>
              </w:rPr>
            </w:pPr>
            <w:r w:rsidDel="00000000" w:rsidR="00000000" w:rsidRPr="00000000">
              <w:rPr>
                <w:rFonts w:ascii="Arial" w:cs="Arial" w:eastAsia="Arial" w:hAnsi="Arial"/>
                <w:b w:val="1"/>
                <w:bCs w:val="1"/>
                <w:sz w:val="22"/>
                <w:szCs w:val="22"/>
                <w:highlight w:val="white"/>
                <w:rtl w:val="0"/>
              </w:rPr>
              <w:t xml:space="preserve">Start Date: ASAP</w:t>
            </w:r>
          </w:p>
          <w:p w:rsidR="00000000" w:rsidDel="00000000" w:rsidP="00000000" w:rsidRDefault="00000000" w:rsidRPr="00000000" w14:paraId="00000008">
            <w:pPr>
              <w:spacing w:after="150" w:lineRule="auto"/>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Salary £23,816</w:t>
            </w:r>
            <w:r w:rsidDel="00000000" w:rsidR="00000000" w:rsidRPr="00000000">
              <w:rPr>
                <w:rtl w:val="0"/>
              </w:rPr>
            </w:r>
          </w:p>
          <w:p w:rsidR="00000000" w:rsidDel="00000000" w:rsidP="00000000" w:rsidRDefault="00000000" w:rsidRPr="00000000" w14:paraId="00000009">
            <w:pPr>
              <w:spacing w:after="15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Term time </w:t>
            </w:r>
            <w:r w:rsidDel="00000000" w:rsidR="00000000" w:rsidRPr="00000000">
              <w:rPr>
                <w:rFonts w:ascii="Arial" w:cs="Arial" w:eastAsia="Arial" w:hAnsi="Arial"/>
                <w:sz w:val="22"/>
                <w:szCs w:val="22"/>
                <w:rtl w:val="0"/>
              </w:rPr>
              <w:t xml:space="preserve">40</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weeks per year,</w:t>
            </w:r>
            <w:r w:rsidDel="00000000" w:rsidR="00000000" w:rsidRPr="00000000">
              <w:rPr>
                <w:rFonts w:ascii="Arial" w:cs="Arial" w:eastAsia="Arial" w:hAnsi="Arial"/>
                <w:color w:val="000000"/>
                <w:sz w:val="22"/>
                <w:szCs w:val="22"/>
                <w:rtl w:val="0"/>
              </w:rPr>
              <w:t xml:space="preserve"> 39 weeks plus 5 days in August school </w:t>
            </w:r>
            <w:r w:rsidDel="00000000" w:rsidR="00000000" w:rsidRPr="00000000">
              <w:rPr>
                <w:rFonts w:ascii="Arial" w:cs="Arial" w:eastAsia="Arial" w:hAnsi="Arial"/>
                <w:sz w:val="22"/>
                <w:szCs w:val="22"/>
                <w:rtl w:val="0"/>
              </w:rPr>
              <w:t xml:space="preserve">holidays</w:t>
            </w:r>
            <w:r w:rsidDel="00000000" w:rsidR="00000000" w:rsidRPr="00000000">
              <w:rPr>
                <w:rtl w:val="0"/>
              </w:rPr>
            </w:r>
          </w:p>
          <w:p w:rsidR="00000000" w:rsidDel="00000000" w:rsidP="00000000" w:rsidRDefault="00000000" w:rsidRPr="00000000" w14:paraId="0000000A">
            <w:pPr>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35 hours per week, 8:30 am to 16.00 pm, Monday to Friday.</w:t>
            </w:r>
          </w:p>
          <w:p w:rsidR="00000000" w:rsidDel="00000000" w:rsidP="00000000" w:rsidRDefault="00000000" w:rsidRPr="00000000" w14:paraId="0000000B">
            <w:pPr>
              <w:spacing w:after="150" w:lineRule="auto"/>
              <w:rPr>
                <w:rFonts w:ascii="Arial" w:cs="Arial" w:eastAsia="Arial" w:hAnsi="Arial"/>
                <w:strike w:val="1"/>
                <w:sz w:val="22"/>
                <w:szCs w:val="22"/>
              </w:rPr>
            </w:pPr>
            <w:r w:rsidDel="00000000" w:rsidR="00000000" w:rsidRPr="00000000">
              <w:rPr>
                <w:rFonts w:ascii="Arial" w:cs="Arial" w:eastAsia="Arial" w:hAnsi="Arial"/>
                <w:sz w:val="22"/>
                <w:szCs w:val="22"/>
                <w:rtl w:val="0"/>
              </w:rPr>
              <w:t xml:space="preserve">We are seeking a proactive, organised and meticulous administrator to work alongside our Annual Review Coordinator to ensure the smooth running of the EHCP annual review process.  In addition, the successful candidate will manage a number of key daily tasks relating to student attendance.  </w:t>
            </w:r>
            <w:r w:rsidDel="00000000" w:rsidR="00000000" w:rsidRPr="00000000">
              <w:rPr>
                <w:rtl w:val="0"/>
              </w:rPr>
            </w:r>
          </w:p>
          <w:p w:rsidR="00000000" w:rsidDel="00000000" w:rsidP="00000000" w:rsidRDefault="00000000" w:rsidRPr="00000000" w14:paraId="0000000C">
            <w:pPr>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are looking for someone with the following attributes:</w:t>
            </w:r>
          </w:p>
          <w:p w:rsidR="00000000" w:rsidDel="00000000" w:rsidP="00000000" w:rsidRDefault="00000000" w:rsidRPr="00000000" w14:paraId="0000000D">
            <w:pPr>
              <w:numPr>
                <w:ilvl w:val="0"/>
                <w:numId w:val="2"/>
              </w:numPr>
              <w:ind w:left="720" w:hanging="360"/>
              <w:rPr/>
            </w:pPr>
            <w:r w:rsidDel="00000000" w:rsidR="00000000" w:rsidRPr="00000000">
              <w:rPr>
                <w:rFonts w:ascii="Arial" w:cs="Arial" w:eastAsia="Arial" w:hAnsi="Arial"/>
                <w:sz w:val="22"/>
                <w:szCs w:val="22"/>
                <w:rtl w:val="0"/>
              </w:rPr>
              <w:t xml:space="preserve">A keen eye for detail and accuracy;</w:t>
            </w:r>
            <w:r w:rsidDel="00000000" w:rsidR="00000000" w:rsidRPr="00000000">
              <w:rPr>
                <w:rtl w:val="0"/>
              </w:rPr>
            </w:r>
          </w:p>
          <w:p w:rsidR="00000000" w:rsidDel="00000000" w:rsidP="00000000" w:rsidRDefault="00000000" w:rsidRPr="00000000" w14:paraId="0000000E">
            <w:pPr>
              <w:numPr>
                <w:ilvl w:val="0"/>
                <w:numId w:val="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Excellent organisational skills;</w:t>
            </w:r>
          </w:p>
          <w:p w:rsidR="00000000" w:rsidDel="00000000" w:rsidP="00000000" w:rsidRDefault="00000000" w:rsidRPr="00000000" w14:paraId="0000000F">
            <w:pPr>
              <w:numPr>
                <w:ilvl w:val="0"/>
                <w:numId w:val="2"/>
              </w:numPr>
              <w:ind w:left="720" w:hanging="360"/>
              <w:rPr/>
            </w:pPr>
            <w:r w:rsidDel="00000000" w:rsidR="00000000" w:rsidRPr="00000000">
              <w:rPr>
                <w:rFonts w:ascii="Arial" w:cs="Arial" w:eastAsia="Arial" w:hAnsi="Arial"/>
                <w:sz w:val="22"/>
                <w:szCs w:val="22"/>
                <w:rtl w:val="0"/>
              </w:rPr>
              <w:t xml:space="preserve">A methodical and diligent approach;</w:t>
            </w:r>
            <w:r w:rsidDel="00000000" w:rsidR="00000000" w:rsidRPr="00000000">
              <w:rPr>
                <w:rtl w:val="0"/>
              </w:rPr>
            </w:r>
          </w:p>
          <w:p w:rsidR="00000000" w:rsidDel="00000000" w:rsidP="00000000" w:rsidRDefault="00000000" w:rsidRPr="00000000" w14:paraId="00000010">
            <w:pPr>
              <w:numPr>
                <w:ilvl w:val="0"/>
                <w:numId w:val="2"/>
              </w:numPr>
              <w:ind w:left="720" w:hanging="360"/>
              <w:rPr/>
            </w:pPr>
            <w:r w:rsidDel="00000000" w:rsidR="00000000" w:rsidRPr="00000000">
              <w:rPr>
                <w:rFonts w:ascii="Arial" w:cs="Arial" w:eastAsia="Arial" w:hAnsi="Arial"/>
                <w:sz w:val="22"/>
                <w:szCs w:val="22"/>
                <w:rtl w:val="0"/>
              </w:rPr>
              <w:t xml:space="preserve">Good communication skills, both verbal and written, to a varied audience;</w:t>
            </w:r>
            <w:r w:rsidDel="00000000" w:rsidR="00000000" w:rsidRPr="00000000">
              <w:rPr>
                <w:rtl w:val="0"/>
              </w:rPr>
            </w:r>
          </w:p>
          <w:p w:rsidR="00000000" w:rsidDel="00000000" w:rsidP="00000000" w:rsidRDefault="00000000" w:rsidRPr="00000000" w14:paraId="00000011">
            <w:pPr>
              <w:numPr>
                <w:ilvl w:val="0"/>
                <w:numId w:val="2"/>
              </w:numPr>
              <w:ind w:left="720" w:hanging="360"/>
              <w:rPr/>
            </w:pPr>
            <w:r w:rsidDel="00000000" w:rsidR="00000000" w:rsidRPr="00000000">
              <w:rPr>
                <w:rFonts w:ascii="Arial" w:cs="Arial" w:eastAsia="Arial" w:hAnsi="Arial"/>
                <w:sz w:val="22"/>
                <w:szCs w:val="22"/>
                <w:rtl w:val="0"/>
              </w:rPr>
              <w:t xml:space="preserve">Ability to work to deadlines/under pressure;</w:t>
            </w:r>
            <w:r w:rsidDel="00000000" w:rsidR="00000000" w:rsidRPr="00000000">
              <w:rPr>
                <w:rtl w:val="0"/>
              </w:rPr>
            </w:r>
          </w:p>
          <w:p w:rsidR="00000000" w:rsidDel="00000000" w:rsidP="00000000" w:rsidRDefault="00000000" w:rsidRPr="00000000" w14:paraId="00000012">
            <w:pPr>
              <w:numPr>
                <w:ilvl w:val="0"/>
                <w:numId w:val="2"/>
              </w:numPr>
              <w:ind w:left="720" w:hanging="360"/>
              <w:rPr/>
            </w:pPr>
            <w:r w:rsidDel="00000000" w:rsidR="00000000" w:rsidRPr="00000000">
              <w:rPr>
                <w:rFonts w:ascii="Arial" w:cs="Arial" w:eastAsia="Arial" w:hAnsi="Arial"/>
                <w:sz w:val="22"/>
                <w:szCs w:val="22"/>
                <w:rtl w:val="0"/>
              </w:rPr>
              <w:t xml:space="preserve">Ability to engage empathetically with families;</w:t>
            </w:r>
            <w:r w:rsidDel="00000000" w:rsidR="00000000" w:rsidRPr="00000000">
              <w:rPr>
                <w:rtl w:val="0"/>
              </w:rPr>
            </w:r>
          </w:p>
          <w:p w:rsidR="00000000" w:rsidDel="00000000" w:rsidP="00000000" w:rsidRDefault="00000000" w:rsidRPr="00000000" w14:paraId="00000013">
            <w:pPr>
              <w:numPr>
                <w:ilvl w:val="0"/>
                <w:numId w:val="2"/>
              </w:numPr>
              <w:ind w:left="720" w:hanging="360"/>
              <w:rPr/>
            </w:pPr>
            <w:r w:rsidDel="00000000" w:rsidR="00000000" w:rsidRPr="00000000">
              <w:rPr>
                <w:rFonts w:ascii="Arial" w:cs="Arial" w:eastAsia="Arial" w:hAnsi="Arial"/>
                <w:sz w:val="22"/>
                <w:szCs w:val="22"/>
                <w:rtl w:val="0"/>
              </w:rPr>
              <w:t xml:space="preserve">A team player;</w:t>
            </w:r>
            <w:r w:rsidDel="00000000" w:rsidR="00000000" w:rsidRPr="00000000">
              <w:rPr>
                <w:rtl w:val="0"/>
              </w:rPr>
            </w:r>
          </w:p>
          <w:p w:rsidR="00000000" w:rsidDel="00000000" w:rsidP="00000000" w:rsidRDefault="00000000" w:rsidRPr="00000000" w14:paraId="00000014">
            <w:pPr>
              <w:numPr>
                <w:ilvl w:val="0"/>
                <w:numId w:val="2"/>
              </w:numPr>
              <w:ind w:left="720" w:hanging="360"/>
              <w:rPr/>
            </w:pPr>
            <w:r w:rsidDel="00000000" w:rsidR="00000000" w:rsidRPr="00000000">
              <w:rPr>
                <w:rFonts w:ascii="Arial" w:cs="Arial" w:eastAsia="Arial" w:hAnsi="Arial"/>
                <w:sz w:val="22"/>
                <w:szCs w:val="22"/>
                <w:rtl w:val="0"/>
              </w:rPr>
              <w:t xml:space="preserve">Positive and engaging attitude.</w:t>
            </w:r>
            <w:r w:rsidDel="00000000" w:rsidR="00000000" w:rsidRPr="00000000">
              <w:rPr>
                <w:rtl w:val="0"/>
              </w:rPr>
            </w:r>
          </w:p>
          <w:p w:rsidR="00000000" w:rsidDel="00000000" w:rsidP="00000000" w:rsidRDefault="00000000" w:rsidRPr="00000000" w14:paraId="00000015">
            <w:pPr>
              <w:spacing w:after="15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knowledge of school and SEND terminology would be advantageous, as well as an understanding of autism, although not essential as training will be provided. </w:t>
            </w:r>
          </w:p>
          <w:p w:rsidR="00000000" w:rsidDel="00000000" w:rsidP="00000000" w:rsidRDefault="00000000" w:rsidRPr="00000000" w14:paraId="00000017">
            <w:pPr>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role involves:</w:t>
            </w:r>
          </w:p>
          <w:p w:rsidR="00000000" w:rsidDel="00000000" w:rsidP="00000000" w:rsidRDefault="00000000" w:rsidRPr="00000000" w14:paraId="00000018">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Preparing and distributing accurate EHCP annual review documents within legal deadlines in line with the annual review schedule.</w:t>
            </w:r>
            <w:r w:rsidDel="00000000" w:rsidR="00000000" w:rsidRPr="00000000">
              <w:rPr>
                <w:rtl w:val="0"/>
              </w:rPr>
            </w:r>
          </w:p>
          <w:p w:rsidR="00000000" w:rsidDel="00000000" w:rsidP="00000000" w:rsidRDefault="00000000" w:rsidRPr="00000000" w14:paraId="00000019">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Attending EHCP annual reviews and completing high quality meeting minutes within required timeframes.</w:t>
            </w:r>
            <w:r w:rsidDel="00000000" w:rsidR="00000000" w:rsidRPr="00000000">
              <w:rPr>
                <w:rtl w:val="0"/>
              </w:rPr>
            </w:r>
          </w:p>
          <w:p w:rsidR="00000000" w:rsidDel="00000000" w:rsidP="00000000" w:rsidRDefault="00000000" w:rsidRPr="00000000" w14:paraId="0000001A">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Accurately maintaining and updating the annual review schedule.</w:t>
            </w:r>
            <w:r w:rsidDel="00000000" w:rsidR="00000000" w:rsidRPr="00000000">
              <w:rPr>
                <w:rtl w:val="0"/>
              </w:rPr>
            </w:r>
          </w:p>
          <w:p w:rsidR="00000000" w:rsidDel="00000000" w:rsidP="00000000" w:rsidRDefault="00000000" w:rsidRPr="00000000" w14:paraId="0000001B">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Liaising with parents, Local Authority representatives and school staff.</w:t>
            </w:r>
            <w:r w:rsidDel="00000000" w:rsidR="00000000" w:rsidRPr="00000000">
              <w:rPr>
                <w:rtl w:val="0"/>
              </w:rPr>
            </w:r>
          </w:p>
          <w:p w:rsidR="00000000" w:rsidDel="00000000" w:rsidP="00000000" w:rsidRDefault="00000000" w:rsidRPr="00000000" w14:paraId="0000001C">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Sharing EHCP and annual review information with relevant school staff.</w:t>
            </w:r>
            <w:r w:rsidDel="00000000" w:rsidR="00000000" w:rsidRPr="00000000">
              <w:rPr>
                <w:rtl w:val="0"/>
              </w:rPr>
            </w:r>
          </w:p>
          <w:p w:rsidR="00000000" w:rsidDel="00000000" w:rsidP="00000000" w:rsidRDefault="00000000" w:rsidRPr="00000000" w14:paraId="0000001D">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Accurately completing the school’s registers and following up with parents when students are absent</w:t>
            </w:r>
            <w:r w:rsidDel="00000000" w:rsidR="00000000" w:rsidRPr="00000000">
              <w:rPr>
                <w:rtl w:val="0"/>
              </w:rPr>
            </w:r>
          </w:p>
          <w:p w:rsidR="00000000" w:rsidDel="00000000" w:rsidP="00000000" w:rsidRDefault="00000000" w:rsidRPr="00000000" w14:paraId="0000001E">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Managing student planned absences</w:t>
            </w:r>
            <w:r w:rsidDel="00000000" w:rsidR="00000000" w:rsidRPr="00000000">
              <w:rPr>
                <w:rtl w:val="0"/>
              </w:rPr>
            </w:r>
          </w:p>
          <w:p w:rsidR="00000000" w:rsidDel="00000000" w:rsidP="00000000" w:rsidRDefault="00000000" w:rsidRPr="00000000" w14:paraId="0000001F">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Filing and archiving</w:t>
            </w:r>
            <w:r w:rsidDel="00000000" w:rsidR="00000000" w:rsidRPr="00000000">
              <w:rPr>
                <w:rtl w:val="0"/>
              </w:rPr>
            </w:r>
          </w:p>
          <w:p w:rsidR="00000000" w:rsidDel="00000000" w:rsidP="00000000" w:rsidRDefault="00000000" w:rsidRPr="00000000" w14:paraId="00000020">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Organising the attendance awards and termly attendance certificates</w:t>
            </w:r>
            <w:r w:rsidDel="00000000" w:rsidR="00000000" w:rsidRPr="00000000">
              <w:rPr>
                <w:rtl w:val="0"/>
              </w:rPr>
            </w:r>
          </w:p>
          <w:p w:rsidR="00000000" w:rsidDel="00000000" w:rsidP="00000000" w:rsidRDefault="00000000" w:rsidRPr="00000000" w14:paraId="00000021">
            <w:pPr>
              <w:numPr>
                <w:ilvl w:val="0"/>
                <w:numId w:val="1"/>
              </w:numPr>
              <w:shd w:fill="ffffff" w:val="clear"/>
              <w:ind w:left="940" w:hanging="360"/>
              <w:rPr/>
            </w:pPr>
            <w:r w:rsidDel="00000000" w:rsidR="00000000" w:rsidRPr="00000000">
              <w:rPr>
                <w:rFonts w:ascii="Arial" w:cs="Arial" w:eastAsia="Arial" w:hAnsi="Arial"/>
                <w:sz w:val="22"/>
                <w:szCs w:val="22"/>
                <w:rtl w:val="0"/>
              </w:rPr>
              <w:t xml:space="preserve">General administrative tasks when required</w:t>
            </w:r>
            <w:r w:rsidDel="00000000" w:rsidR="00000000" w:rsidRPr="00000000">
              <w:rPr>
                <w:rtl w:val="0"/>
              </w:rPr>
            </w:r>
          </w:p>
          <w:p w:rsidR="00000000" w:rsidDel="00000000" w:rsidP="00000000" w:rsidRDefault="00000000" w:rsidRPr="00000000" w14:paraId="00000022">
            <w:pPr>
              <w:spacing w:after="15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Heathermount School is a day school providing an all-round education to meet the needs of students from the ages of 5-18 who have SEND with a primary diagnosis of Autism. We are well resourced and have excellent facilities set in 14 acres of land. Classes are small, and staff training is comprehensive. </w:t>
            </w:r>
          </w:p>
          <w:p w:rsidR="00000000" w:rsidDel="00000000" w:rsidP="00000000" w:rsidRDefault="00000000" w:rsidRPr="00000000" w14:paraId="00000024">
            <w:pPr>
              <w:spacing w:after="150" w:lineRule="auto"/>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We work hard to achieve the best possible outcome for our students and parents. The rewards are tremendous if you are motivated by improving the life chances of young people and want to have a positive impact on their family life and future development.</w:t>
            </w:r>
            <w:r w:rsidDel="00000000" w:rsidR="00000000" w:rsidRPr="00000000">
              <w:rPr>
                <w:rtl w:val="0"/>
              </w:rPr>
            </w:r>
          </w:p>
          <w:p w:rsidR="00000000" w:rsidDel="00000000" w:rsidP="00000000" w:rsidRDefault="00000000" w:rsidRPr="00000000" w14:paraId="00000025">
            <w:pPr>
              <w:spacing w:after="15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school </w:t>
            </w:r>
            <w:r w:rsidDel="00000000" w:rsidR="00000000" w:rsidRPr="00000000">
              <w:rPr>
                <w:rFonts w:ascii="Arial" w:cs="Arial" w:eastAsia="Arial" w:hAnsi="Arial"/>
                <w:sz w:val="22"/>
                <w:szCs w:val="22"/>
                <w:rtl w:val="0"/>
              </w:rPr>
              <w:t xml:space="preserve">achieved </w:t>
            </w:r>
            <w:r w:rsidDel="00000000" w:rsidR="00000000" w:rsidRPr="00000000">
              <w:rPr>
                <w:rFonts w:ascii="Arial" w:cs="Arial" w:eastAsia="Arial" w:hAnsi="Arial"/>
                <w:color w:val="000000"/>
                <w:sz w:val="22"/>
                <w:szCs w:val="22"/>
                <w:rtl w:val="0"/>
              </w:rPr>
              <w:t xml:space="preserve">an “</w:t>
            </w:r>
            <w:r w:rsidDel="00000000" w:rsidR="00000000" w:rsidRPr="00000000">
              <w:rPr>
                <w:rFonts w:ascii="Arial" w:cs="Arial" w:eastAsia="Arial" w:hAnsi="Arial"/>
                <w:sz w:val="22"/>
                <w:szCs w:val="22"/>
                <w:rtl w:val="0"/>
              </w:rPr>
              <w:t xml:space="preserve">Outstanding</w:t>
            </w:r>
            <w:r w:rsidDel="00000000" w:rsidR="00000000" w:rsidRPr="00000000">
              <w:rPr>
                <w:rFonts w:ascii="Arial" w:cs="Arial" w:eastAsia="Arial" w:hAnsi="Arial"/>
                <w:color w:val="000000"/>
                <w:sz w:val="22"/>
                <w:szCs w:val="22"/>
                <w:rtl w:val="0"/>
              </w:rPr>
              <w:t xml:space="preserve">” Ofsted inspection in </w:t>
            </w:r>
            <w:r w:rsidDel="00000000" w:rsidR="00000000" w:rsidRPr="00000000">
              <w:rPr>
                <w:rFonts w:ascii="Arial" w:cs="Arial" w:eastAsia="Arial" w:hAnsi="Arial"/>
                <w:sz w:val="22"/>
                <w:szCs w:val="22"/>
                <w:rtl w:val="0"/>
              </w:rPr>
              <w:t xml:space="preserve">October 2024</w:t>
            </w:r>
            <w:r w:rsidDel="00000000" w:rsidR="00000000" w:rsidRPr="00000000">
              <w:rPr>
                <w:rFonts w:ascii="Arial" w:cs="Arial" w:eastAsia="Arial" w:hAnsi="Arial"/>
                <w:color w:val="000000"/>
                <w:sz w:val="22"/>
                <w:szCs w:val="22"/>
                <w:rtl w:val="0"/>
              </w:rPr>
              <w:t xml:space="preserve"> and in </w:t>
            </w:r>
            <w:r w:rsidDel="00000000" w:rsidR="00000000" w:rsidRPr="00000000">
              <w:rPr>
                <w:rFonts w:ascii="Arial" w:cs="Arial" w:eastAsia="Arial" w:hAnsi="Arial"/>
                <w:sz w:val="22"/>
                <w:szCs w:val="22"/>
                <w:rtl w:val="0"/>
              </w:rPr>
              <w:t xml:space="preserve">December 2024 </w:t>
            </w:r>
            <w:r w:rsidDel="00000000" w:rsidR="00000000" w:rsidRPr="00000000">
              <w:rPr>
                <w:rFonts w:ascii="Arial" w:cs="Arial" w:eastAsia="Arial" w:hAnsi="Arial"/>
                <w:color w:val="000000"/>
                <w:sz w:val="22"/>
                <w:szCs w:val="22"/>
                <w:rtl w:val="0"/>
              </w:rPr>
              <w:t xml:space="preserve">was awarded with the Leading Parent Partnership Award and the Wellbeing Award for Schools.</w:t>
            </w:r>
          </w:p>
          <w:p w:rsidR="00000000" w:rsidDel="00000000" w:rsidP="00000000" w:rsidRDefault="00000000" w:rsidRPr="00000000" w14:paraId="00000026">
            <w:pPr>
              <w:spacing w:after="15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We are a forward looking and ambitious school with a passion for making a difference to the lives and education of our young people and our hard working, talented staff.</w:t>
            </w:r>
          </w:p>
          <w:p w:rsidR="00000000" w:rsidDel="00000000" w:rsidP="00000000" w:rsidRDefault="00000000" w:rsidRPr="00000000" w14:paraId="00000027">
            <w:pPr>
              <w:tabs>
                <w:tab w:val="left" w:leader="none" w:pos="7560"/>
              </w:tabs>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Why work for us:</w:t>
            </w:r>
          </w:p>
          <w:p w:rsidR="00000000" w:rsidDel="00000000" w:rsidP="00000000" w:rsidRDefault="00000000" w:rsidRPr="00000000" w14:paraId="00000028">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A chance for you to be creative and have an impact on the learning of our students.</w:t>
            </w:r>
            <w:r w:rsidDel="00000000" w:rsidR="00000000" w:rsidRPr="00000000">
              <w:rPr>
                <w:rtl w:val="0"/>
              </w:rPr>
            </w:r>
          </w:p>
          <w:p w:rsidR="00000000" w:rsidDel="00000000" w:rsidP="00000000" w:rsidRDefault="00000000" w:rsidRPr="00000000" w14:paraId="00000029">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To work alongside a friendly and passionate team of professionals.</w:t>
            </w:r>
            <w:r w:rsidDel="00000000" w:rsidR="00000000" w:rsidRPr="00000000">
              <w:rPr>
                <w:rtl w:val="0"/>
              </w:rPr>
            </w:r>
          </w:p>
          <w:p w:rsidR="00000000" w:rsidDel="00000000" w:rsidP="00000000" w:rsidRDefault="00000000" w:rsidRPr="00000000" w14:paraId="0000002A">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We provide a comprehensive CPD programme to aid you in developing your career further.</w:t>
            </w:r>
            <w:r w:rsidDel="00000000" w:rsidR="00000000" w:rsidRPr="00000000">
              <w:rPr>
                <w:rtl w:val="0"/>
              </w:rPr>
            </w:r>
          </w:p>
          <w:p w:rsidR="00000000" w:rsidDel="00000000" w:rsidP="00000000" w:rsidRDefault="00000000" w:rsidRPr="00000000" w14:paraId="0000002B">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The chance to work in a school that received an “Outstanding” Ofsted inspection in October 2024.</w:t>
            </w:r>
            <w:r w:rsidDel="00000000" w:rsidR="00000000" w:rsidRPr="00000000">
              <w:rPr>
                <w:rtl w:val="0"/>
              </w:rPr>
            </w:r>
          </w:p>
          <w:p w:rsidR="00000000" w:rsidDel="00000000" w:rsidP="00000000" w:rsidRDefault="00000000" w:rsidRPr="00000000" w14:paraId="0000002C">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To work in a setting that achieved LPPA and WASSP Accreditation in October 2024 and Advanced Autism Accreditation in July 2021.</w:t>
            </w:r>
            <w:r w:rsidDel="00000000" w:rsidR="00000000" w:rsidRPr="00000000">
              <w:rPr>
                <w:rtl w:val="0"/>
              </w:rPr>
            </w:r>
          </w:p>
          <w:p w:rsidR="00000000" w:rsidDel="00000000" w:rsidP="00000000" w:rsidRDefault="00000000" w:rsidRPr="00000000" w14:paraId="0000002D">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A competitive salary and contributions to your pension</w:t>
            </w:r>
            <w:r w:rsidDel="00000000" w:rsidR="00000000" w:rsidRPr="00000000">
              <w:rPr>
                <w:rtl w:val="0"/>
              </w:rPr>
            </w:r>
          </w:p>
          <w:p w:rsidR="00000000" w:rsidDel="00000000" w:rsidP="00000000" w:rsidRDefault="00000000" w:rsidRPr="00000000" w14:paraId="0000002E">
            <w:pPr>
              <w:numPr>
                <w:ilvl w:val="0"/>
                <w:numId w:val="3"/>
              </w:numPr>
              <w:ind w:left="720" w:hanging="360"/>
              <w:rPr>
                <w:sz w:val="22"/>
                <w:szCs w:val="22"/>
                <w:u w:val="none"/>
              </w:rPr>
            </w:pPr>
            <w:r w:rsidDel="00000000" w:rsidR="00000000" w:rsidRPr="00000000">
              <w:rPr>
                <w:rFonts w:ascii="Arial" w:cs="Arial" w:eastAsia="Arial" w:hAnsi="Arial"/>
                <w:sz w:val="22"/>
                <w:szCs w:val="22"/>
                <w:rtl w:val="0"/>
              </w:rPr>
              <w:t xml:space="preserve">To work in a setting with a strong focus on staff wellbeing.</w:t>
            </w:r>
            <w:r w:rsidDel="00000000" w:rsidR="00000000" w:rsidRPr="00000000">
              <w:rPr>
                <w:rtl w:val="0"/>
              </w:rPr>
            </w:r>
          </w:p>
          <w:p w:rsidR="00000000" w:rsidDel="00000000" w:rsidP="00000000" w:rsidRDefault="00000000" w:rsidRPr="00000000" w14:paraId="0000002F">
            <w:pPr>
              <w:tabs>
                <w:tab w:val="left" w:leader="none" w:pos="7560"/>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after="15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Benefits included: </w:t>
            </w:r>
          </w:p>
          <w:p w:rsidR="00000000" w:rsidDel="00000000" w:rsidP="00000000" w:rsidRDefault="00000000" w:rsidRPr="00000000" w14:paraId="00000031">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Performance related bonus</w:t>
            </w:r>
            <w:r w:rsidDel="00000000" w:rsidR="00000000" w:rsidRPr="00000000">
              <w:rPr>
                <w:rtl w:val="0"/>
              </w:rPr>
            </w:r>
          </w:p>
          <w:p w:rsidR="00000000" w:rsidDel="00000000" w:rsidP="00000000" w:rsidRDefault="00000000" w:rsidRPr="00000000" w14:paraId="00000032">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Life Insurance cover @ 2 x your basic salary</w:t>
            </w:r>
            <w:r w:rsidDel="00000000" w:rsidR="00000000" w:rsidRPr="00000000">
              <w:rPr>
                <w:rtl w:val="0"/>
              </w:rPr>
            </w:r>
          </w:p>
          <w:p w:rsidR="00000000" w:rsidDel="00000000" w:rsidP="00000000" w:rsidRDefault="00000000" w:rsidRPr="00000000" w14:paraId="00000033">
            <w:pPr>
              <w:numPr>
                <w:ilvl w:val="0"/>
                <w:numId w:val="3"/>
              </w:numPr>
              <w:ind w:left="720" w:hanging="360"/>
              <w:rPr/>
            </w:pPr>
            <w:r w:rsidDel="00000000" w:rsidR="00000000" w:rsidRPr="00000000">
              <w:rPr>
                <w:rFonts w:ascii="Arial" w:cs="Arial" w:eastAsia="Arial" w:hAnsi="Arial"/>
                <w:sz w:val="22"/>
                <w:szCs w:val="22"/>
                <w:rtl w:val="0"/>
              </w:rPr>
              <w:t xml:space="preserve">Subsidised lunches and free end of term breakfasts</w:t>
            </w:r>
            <w:r w:rsidDel="00000000" w:rsidR="00000000" w:rsidRPr="00000000">
              <w:rPr>
                <w:rtl w:val="0"/>
              </w:rPr>
            </w:r>
          </w:p>
          <w:p w:rsidR="00000000" w:rsidDel="00000000" w:rsidP="00000000" w:rsidRDefault="00000000" w:rsidRPr="00000000" w14:paraId="00000034">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Employee assistance and well-being support and advice</w:t>
            </w:r>
            <w:r w:rsidDel="00000000" w:rsidR="00000000" w:rsidRPr="00000000">
              <w:rPr>
                <w:rtl w:val="0"/>
              </w:rPr>
            </w:r>
          </w:p>
          <w:p w:rsidR="00000000" w:rsidDel="00000000" w:rsidP="00000000" w:rsidRDefault="00000000" w:rsidRPr="00000000" w14:paraId="00000035">
            <w:pPr>
              <w:numPr>
                <w:ilvl w:val="0"/>
                <w:numId w:val="3"/>
              </w:numPr>
              <w:ind w:left="720" w:hanging="360"/>
              <w:rPr/>
            </w:pPr>
            <w:r w:rsidDel="00000000" w:rsidR="00000000" w:rsidRPr="00000000">
              <w:rPr>
                <w:rFonts w:ascii="Arial" w:cs="Arial" w:eastAsia="Arial" w:hAnsi="Arial"/>
                <w:sz w:val="22"/>
                <w:szCs w:val="22"/>
                <w:rtl w:val="0"/>
              </w:rPr>
              <w:t xml:space="preserve">Free onsite parking</w:t>
            </w:r>
            <w:r w:rsidDel="00000000" w:rsidR="00000000" w:rsidRPr="00000000">
              <w:rPr>
                <w:rtl w:val="0"/>
              </w:rPr>
            </w:r>
          </w:p>
          <w:p w:rsidR="00000000" w:rsidDel="00000000" w:rsidP="00000000" w:rsidRDefault="00000000" w:rsidRPr="00000000" w14:paraId="00000036">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Long service awards</w:t>
            </w:r>
            <w:r w:rsidDel="00000000" w:rsidR="00000000" w:rsidRPr="00000000">
              <w:rPr>
                <w:rtl w:val="0"/>
              </w:rPr>
            </w:r>
          </w:p>
          <w:p w:rsidR="00000000" w:rsidDel="00000000" w:rsidP="00000000" w:rsidRDefault="00000000" w:rsidRPr="00000000" w14:paraId="00000037">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Cycle to Work Scheme </w:t>
            </w:r>
            <w:r w:rsidDel="00000000" w:rsidR="00000000" w:rsidRPr="00000000">
              <w:rPr>
                <w:rtl w:val="0"/>
              </w:rPr>
            </w:r>
          </w:p>
          <w:p w:rsidR="00000000" w:rsidDel="00000000" w:rsidP="00000000" w:rsidRDefault="00000000" w:rsidRPr="00000000" w14:paraId="00000038">
            <w:pPr>
              <w:numPr>
                <w:ilvl w:val="0"/>
                <w:numId w:val="3"/>
              </w:numPr>
              <w:ind w:left="720" w:hanging="360"/>
              <w:rPr>
                <w:sz w:val="22"/>
                <w:szCs w:val="22"/>
              </w:rPr>
            </w:pPr>
            <w:r w:rsidDel="00000000" w:rsidR="00000000" w:rsidRPr="00000000">
              <w:rPr>
                <w:rFonts w:ascii="Arial" w:cs="Arial" w:eastAsia="Arial" w:hAnsi="Arial"/>
                <w:sz w:val="22"/>
                <w:szCs w:val="22"/>
                <w:rtl w:val="0"/>
              </w:rPr>
              <w:t xml:space="preserve">Pension scheme</w:t>
            </w:r>
            <w:r w:rsidDel="00000000" w:rsidR="00000000" w:rsidRPr="00000000">
              <w:rPr>
                <w:rtl w:val="0"/>
              </w:rPr>
            </w:r>
          </w:p>
          <w:p w:rsidR="00000000" w:rsidDel="00000000" w:rsidP="00000000" w:rsidRDefault="00000000" w:rsidRPr="00000000" w14:paraId="00000039">
            <w:pPr>
              <w:numPr>
                <w:ilvl w:val="0"/>
                <w:numId w:val="3"/>
              </w:numPr>
              <w:shd w:fill="ffffff" w:val="clear"/>
              <w:ind w:left="720" w:hanging="360"/>
              <w:rPr>
                <w:sz w:val="22"/>
                <w:szCs w:val="22"/>
              </w:rPr>
            </w:pPr>
            <w:r w:rsidDel="00000000" w:rsidR="00000000" w:rsidRPr="00000000">
              <w:rPr>
                <w:rFonts w:ascii="Arial" w:cs="Arial" w:eastAsia="Arial" w:hAnsi="Arial"/>
                <w:sz w:val="22"/>
                <w:szCs w:val="22"/>
                <w:rtl w:val="0"/>
              </w:rPr>
              <w:t xml:space="preserve">Livi GP services</w:t>
            </w:r>
            <w:r w:rsidDel="00000000" w:rsidR="00000000" w:rsidRPr="00000000">
              <w:rPr>
                <w:rtl w:val="0"/>
              </w:rPr>
            </w:r>
          </w:p>
          <w:p w:rsidR="00000000" w:rsidDel="00000000" w:rsidP="00000000" w:rsidRDefault="00000000" w:rsidRPr="00000000" w14:paraId="0000003A">
            <w:pPr>
              <w:numPr>
                <w:ilvl w:val="0"/>
                <w:numId w:val="3"/>
              </w:numPr>
              <w:shd w:fill="ffffff" w:val="clear"/>
              <w:ind w:left="720" w:hanging="360"/>
              <w:rPr>
                <w:sz w:val="22"/>
                <w:szCs w:val="22"/>
              </w:rPr>
            </w:pPr>
            <w:r w:rsidDel="00000000" w:rsidR="00000000" w:rsidRPr="00000000">
              <w:rPr>
                <w:rFonts w:ascii="Arial" w:cs="Arial" w:eastAsia="Arial" w:hAnsi="Arial"/>
                <w:sz w:val="22"/>
                <w:szCs w:val="22"/>
                <w:rtl w:val="0"/>
              </w:rPr>
              <w:t xml:space="preserve">Blue light card</w:t>
            </w:r>
            <w:r w:rsidDel="00000000" w:rsidR="00000000" w:rsidRPr="00000000">
              <w:rPr>
                <w:rtl w:val="0"/>
              </w:rPr>
            </w:r>
          </w:p>
          <w:p w:rsidR="00000000" w:rsidDel="00000000" w:rsidP="00000000" w:rsidRDefault="00000000" w:rsidRPr="00000000" w14:paraId="0000003B">
            <w:pPr>
              <w:numPr>
                <w:ilvl w:val="0"/>
                <w:numId w:val="3"/>
              </w:numPr>
              <w:shd w:fill="ffffff" w:val="clear"/>
              <w:ind w:left="720" w:hanging="360"/>
              <w:rPr>
                <w:sz w:val="22"/>
                <w:szCs w:val="22"/>
              </w:rPr>
            </w:pPr>
            <w:r w:rsidDel="00000000" w:rsidR="00000000" w:rsidRPr="00000000">
              <w:rPr>
                <w:rFonts w:ascii="Arial" w:cs="Arial" w:eastAsia="Arial" w:hAnsi="Arial"/>
                <w:sz w:val="22"/>
                <w:szCs w:val="22"/>
                <w:rtl w:val="0"/>
              </w:rPr>
              <w:t xml:space="preserve">Bright exchange (discount scheme)</w:t>
            </w:r>
            <w:r w:rsidDel="00000000" w:rsidR="00000000" w:rsidRPr="00000000">
              <w:rPr>
                <w:rtl w:val="0"/>
              </w:rPr>
            </w:r>
          </w:p>
          <w:p w:rsidR="00000000" w:rsidDel="00000000" w:rsidP="00000000" w:rsidRDefault="00000000" w:rsidRPr="00000000" w14:paraId="0000003C">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D">
            <w:pPr>
              <w:spacing w:after="15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Heathermount is committed to safeguarding and promoting the welfare of its students. All positions are subject to receipt of a satisfactory Enhanced DBS check, Barred List check, online searches and 2 employment references.</w:t>
            </w:r>
          </w:p>
          <w:p w:rsidR="00000000" w:rsidDel="00000000" w:rsidP="00000000" w:rsidRDefault="00000000" w:rsidRPr="00000000" w14:paraId="0000003E">
            <w:pPr>
              <w:spacing w:after="15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If you would like to know more about the position or arrange a visit or an informal discussion, please don’t hesitate to contact us. </w:t>
            </w:r>
          </w:p>
          <w:p w:rsidR="00000000" w:rsidDel="00000000" w:rsidP="00000000" w:rsidRDefault="00000000" w:rsidRPr="00000000" w14:paraId="0000003F">
            <w:pPr>
              <w:tabs>
                <w:tab w:val="left" w:leader="none" w:pos="1095"/>
              </w:tabs>
              <w:spacing w:after="15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At Heathermount we evaluate applications on receipt and may contact suitable candidates for interview before the closing date. Please note, the role will close as soon as a successful candidate is appointed so early application is recommended</w:t>
            </w:r>
          </w:p>
          <w:p w:rsidR="00000000" w:rsidDel="00000000" w:rsidP="00000000" w:rsidRDefault="00000000" w:rsidRPr="00000000" w14:paraId="00000040">
            <w:pPr>
              <w:tabs>
                <w:tab w:val="left" w:leader="none" w:pos="1095"/>
              </w:tabs>
              <w:spacing w:after="15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1">
            <w:pPr>
              <w:tabs>
                <w:tab w:val="left" w:leader="none" w:pos="1095"/>
              </w:tabs>
              <w:spacing w:after="15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Closing Date: </w:t>
            </w:r>
            <w:r w:rsidDel="00000000" w:rsidR="00000000" w:rsidRPr="00000000">
              <w:rPr>
                <w:rFonts w:ascii="Arial" w:cs="Arial" w:eastAsia="Arial" w:hAnsi="Arial"/>
                <w:sz w:val="22"/>
                <w:szCs w:val="22"/>
                <w:rtl w:val="0"/>
              </w:rPr>
              <w:t xml:space="preserve">7th August 2026</w:t>
            </w:r>
          </w:p>
          <w:p w:rsidR="00000000" w:rsidDel="00000000" w:rsidP="00000000" w:rsidRDefault="00000000" w:rsidRPr="00000000" w14:paraId="00000042">
            <w:pPr>
              <w:tabs>
                <w:tab w:val="left" w:leader="none" w:pos="1095"/>
              </w:tabs>
              <w:spacing w:after="150" w:lineRule="auto"/>
              <w:rPr>
                <w:rFonts w:ascii="Arial" w:cs="Arial" w:eastAsia="Arial" w:hAnsi="Arial"/>
                <w:color w:val="000000"/>
              </w:rPr>
            </w:pPr>
            <w:r w:rsidDel="00000000" w:rsidR="00000000" w:rsidRPr="00000000">
              <w:rPr>
                <w:rFonts w:ascii="Arial" w:cs="Arial" w:eastAsia="Arial" w:hAnsi="Arial"/>
                <w:color w:val="000000"/>
                <w:sz w:val="22"/>
                <w:szCs w:val="22"/>
                <w:rtl w:val="0"/>
              </w:rPr>
              <w:t xml:space="preserve">Interview date: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ASAP</w:t>
            </w:r>
            <w:r w:rsidDel="00000000" w:rsidR="00000000" w:rsidRPr="00000000">
              <w:rPr>
                <w:rtl w:val="0"/>
              </w:rPr>
            </w:r>
          </w:p>
        </w:tc>
      </w:tr>
    </w:tbl>
    <w:p w:rsidR="00000000" w:rsidDel="00000000" w:rsidP="00000000" w:rsidRDefault="00000000" w:rsidRPr="00000000" w14:paraId="00000044">
      <w:pPr>
        <w:rPr>
          <w:rFonts w:ascii="Arial" w:cs="Arial" w:eastAsia="Arial" w:hAnsi="Arial"/>
          <w:color w:val="000000"/>
          <w:sz w:val="22"/>
          <w:szCs w:val="22"/>
        </w:rPr>
      </w:pPr>
      <w:r w:rsidDel="00000000" w:rsidR="00000000" w:rsidRPr="00000000">
        <w:rPr>
          <w:rtl w:val="0"/>
        </w:rPr>
      </w:r>
    </w:p>
    <w:sectPr>
      <w:footerReference r:id="rId10" w:type="default"/>
      <w:footerReference r:id="rId11" w:type="even"/>
      <w:pgSz w:h="16840" w:w="11907" w:orient="portrait"/>
      <w:pgMar w:bottom="1134" w:top="1134" w:left="1797" w:right="179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jc w:val="center"/>
    </w:pPr>
    <w:rPr>
      <w:rFonts w:ascii="Arial" w:cs="Arial" w:eastAsia="Arial" w:hAnsi="Arial"/>
      <w:b w:val="1"/>
      <w:bCs w:val="1"/>
      <w:sz w:val="22"/>
      <w:szCs w:val="22"/>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IjuUNLbMdN5WEWLp07982MaEtw==">CgMxLjA4AHIhMVNPNHFaSzdQRGtyNkRCVUJnUGdlZ2hSQ2V3LTVRMDdj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