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63.0" w:type="dxa"/>
        <w:jc w:val="left"/>
        <w:tblInd w:w="113.0" w:type="dxa"/>
        <w:tblLayout w:type="fixed"/>
        <w:tblLook w:val="0000"/>
      </w:tblPr>
      <w:tblGrid>
        <w:gridCol w:w="9363"/>
        <w:tblGridChange w:id="0">
          <w:tblGrid>
            <w:gridCol w:w="9363"/>
          </w:tblGrid>
        </w:tblGridChange>
      </w:tblGrid>
      <w:tr>
        <w:trPr>
          <w:cantSplit w:val="0"/>
          <w:trHeight w:val="1715" w:hRule="atLeast"/>
          <w:tblHeader w:val="0"/>
        </w:trPr>
        <w:tc>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335"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Pr>
              <w:drawing>
                <wp:inline distB="0" distT="0" distL="0" distR="0">
                  <wp:extent cx="1358082" cy="1106494"/>
                  <wp:effectExtent b="0" l="0" r="0" t="0"/>
                  <wp:docPr descr="Logo, company name&#10;&#10;Description automatically generated" id="2" name="image1.png"/>
                  <a:graphic>
                    <a:graphicData uri="http://schemas.openxmlformats.org/drawingml/2006/picture">
                      <pic:pic>
                        <pic:nvPicPr>
                          <pic:cNvPr descr="Logo, company name&#10;&#10;Description automatically generated" id="0" name="image1.png"/>
                          <pic:cNvPicPr preferRelativeResize="0"/>
                        </pic:nvPicPr>
                        <pic:blipFill>
                          <a:blip r:embed="rId6"/>
                          <a:srcRect b="0" l="0" r="0" t="0"/>
                          <a:stretch>
                            <a:fillRect/>
                          </a:stretch>
                        </pic:blipFill>
                        <pic:spPr>
                          <a:xfrm>
                            <a:off x="0" y="0"/>
                            <a:ext cx="1358082" cy="1106494"/>
                          </a:xfrm>
                          <a:prstGeom prst="rect"/>
                          <a:ln/>
                        </pic:spPr>
                      </pic:pic>
                    </a:graphicData>
                  </a:graphic>
                </wp:inline>
              </w:drawing>
            </w:r>
            <w:r w:rsidDel="00000000" w:rsidR="00000000" w:rsidRPr="00000000">
              <w:rPr>
                <w:rtl w:val="0"/>
              </w:rPr>
            </w:r>
          </w:p>
        </w:tc>
      </w:tr>
      <w:tr>
        <w:trPr>
          <w:cantSplit w:val="0"/>
          <w:trHeight w:val="409" w:hRule="atLeast"/>
          <w:tblHeader w:val="0"/>
        </w:trPr>
        <w:tc>
          <w:tcPr/>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133" w:line="256" w:lineRule="auto"/>
              <w:ind w:left="5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JOB DESCRIPTION</w:t>
            </w:r>
            <w:r w:rsidDel="00000000" w:rsidR="00000000" w:rsidRPr="00000000">
              <w:rPr>
                <w:rtl w:val="0"/>
              </w:rPr>
            </w:r>
          </w:p>
        </w:tc>
      </w:tr>
    </w:tbl>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17"/>
          <w:szCs w:val="17"/>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-3170</wp:posOffset>
            </wp:positionH>
            <wp:positionV relativeFrom="paragraph">
              <wp:posOffset>-1364610</wp:posOffset>
            </wp:positionV>
            <wp:extent cx="1995691" cy="637031"/>
            <wp:effectExtent b="0" l="0" r="0" t="0"/>
            <wp:wrapNone/>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1995691" cy="637031"/>
                    </a:xfrm>
                    <a:prstGeom prst="rect"/>
                    <a:ln/>
                  </pic:spPr>
                </pic:pic>
              </a:graphicData>
            </a:graphic>
          </wp:anchor>
        </w:drawing>
      </w:r>
    </w:p>
    <w:p w:rsidR="00000000" w:rsidDel="00000000" w:rsidP="00000000" w:rsidRDefault="00000000" w:rsidRPr="00000000" w14:paraId="00000005">
      <w:pPr>
        <w:tabs>
          <w:tab w:val="left" w:leader="none" w:pos="3037"/>
        </w:tabs>
        <w:spacing w:before="92" w:lineRule="auto"/>
        <w:ind w:left="156" w:firstLine="0"/>
        <w:rPr>
          <w:b w:val="1"/>
          <w:bCs w:val="1"/>
          <w:highlight w:val="white"/>
        </w:rPr>
      </w:pPr>
      <w:r w:rsidDel="00000000" w:rsidR="00000000" w:rsidRPr="00000000">
        <w:rPr>
          <w:b w:val="1"/>
          <w:bCs w:val="1"/>
          <w:sz w:val="24"/>
          <w:szCs w:val="24"/>
          <w:rtl w:val="0"/>
        </w:rPr>
        <w:t xml:space="preserve">POSITION:</w:t>
        <w:tab/>
      </w:r>
      <w:r w:rsidDel="00000000" w:rsidR="00000000" w:rsidRPr="00000000">
        <w:rPr>
          <w:b w:val="1"/>
          <w:bCs w:val="1"/>
          <w:color w:val="222222"/>
          <w:highlight w:val="white"/>
          <w:rtl w:val="0"/>
        </w:rPr>
        <w:t xml:space="preserve">Assistant Annual Review &amp; Student Data Administrator</w:t>
      </w:r>
      <w:r w:rsidDel="00000000" w:rsidR="00000000" w:rsidRPr="00000000">
        <w:rPr>
          <w:color w:val="222222"/>
          <w:highlight w:val="white"/>
          <w:rtl w:val="0"/>
        </w:rPr>
        <w:t xml:space="preserve"> </w:t>
      </w:r>
      <w:r w:rsidDel="00000000" w:rsidR="00000000" w:rsidRPr="00000000">
        <w:rPr>
          <w:b w:val="1"/>
          <w:bCs w:val="1"/>
          <w:highlight w:val="white"/>
          <w:rtl w:val="0"/>
        </w:rPr>
        <w:t xml:space="preserve"> </w:t>
      </w:r>
    </w:p>
    <w:p w:rsidR="00000000" w:rsidDel="00000000" w:rsidP="00000000" w:rsidRDefault="00000000" w:rsidRPr="00000000" w14:paraId="00000006">
      <w:pPr>
        <w:tabs>
          <w:tab w:val="left" w:leader="none" w:pos="3037"/>
        </w:tabs>
        <w:spacing w:before="142" w:lineRule="auto"/>
        <w:ind w:left="156" w:firstLine="0"/>
        <w:rPr>
          <w:sz w:val="24"/>
          <w:szCs w:val="24"/>
        </w:rPr>
      </w:pPr>
      <w:r w:rsidDel="00000000" w:rsidR="00000000" w:rsidRPr="00000000">
        <w:rPr>
          <w:b w:val="1"/>
          <w:bCs w:val="1"/>
          <w:sz w:val="24"/>
          <w:szCs w:val="24"/>
          <w:rtl w:val="0"/>
        </w:rPr>
        <w:t xml:space="preserve">REPORTS TO:</w:t>
        <w:tab/>
      </w:r>
      <w:r w:rsidDel="00000000" w:rsidR="00000000" w:rsidRPr="00000000">
        <w:rPr>
          <w:sz w:val="24"/>
          <w:szCs w:val="24"/>
          <w:rtl w:val="0"/>
        </w:rPr>
        <w:t xml:space="preserve">School Business Manager</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37"/>
        </w:tabs>
        <w:spacing w:after="0" w:before="137" w:line="360" w:lineRule="auto"/>
        <w:ind w:left="156" w:right="1116" w:firstLine="0"/>
        <w:jc w:val="left"/>
        <w:rPr>
          <w:sz w:val="24"/>
          <w:szCs w:val="24"/>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RESPONSIBLE FOR:</w:t>
        <w:tab/>
        <w:t xml:space="preserve">Supporting t</w:t>
      </w:r>
      <w:r w:rsidDel="00000000" w:rsidR="00000000" w:rsidRPr="00000000">
        <w:rPr>
          <w:b w:val="1"/>
          <w:bCs w:val="1"/>
          <w:sz w:val="24"/>
          <w:szCs w:val="24"/>
          <w:rtl w:val="0"/>
        </w:rPr>
        <w:t xml:space="preserve">he EHCP annual review process</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37"/>
        </w:tabs>
        <w:spacing w:after="0" w:before="137" w:line="360" w:lineRule="auto"/>
        <w:ind w:left="156" w:right="1116" w:firstLine="0"/>
        <w:jc w:val="left"/>
        <w:rPr>
          <w:sz w:val="24"/>
          <w:szCs w:val="24"/>
        </w:rPr>
      </w:pPr>
      <w:r w:rsidDel="00000000" w:rsidR="00000000" w:rsidRPr="00000000">
        <w:rPr>
          <w:b w:val="1"/>
          <w:bCs w:val="1"/>
          <w:sz w:val="24"/>
          <w:szCs w:val="24"/>
          <w:rtl w:val="0"/>
        </w:rPr>
        <w:t xml:space="preserve">LOCATION:</w:t>
        <w:tab/>
      </w:r>
      <w:r w:rsidDel="00000000" w:rsidR="00000000" w:rsidRPr="00000000">
        <w:rPr>
          <w:sz w:val="24"/>
          <w:szCs w:val="24"/>
          <w:rtl w:val="0"/>
        </w:rPr>
        <w:t xml:space="preserve">Heathermount School - Ascot</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A">
      <w:pPr>
        <w:pStyle w:val="Heading1"/>
        <w:ind w:firstLine="156"/>
        <w:rPr/>
      </w:pPr>
      <w:r w:rsidDel="00000000" w:rsidR="00000000" w:rsidRPr="00000000">
        <w:rPr>
          <w:rtl w:val="0"/>
        </w:rPr>
        <w:t xml:space="preserve">MAIN PURPOSE:</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bCs w:val="1"/>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99"/>
        </w:tabs>
        <w:spacing w:after="0" w:before="0" w:line="240" w:lineRule="auto"/>
        <w:ind w:left="698" w:right="1115" w:hanging="543"/>
        <w:jc w:val="both"/>
        <w:rPr>
          <w:u w:val="none"/>
        </w:rPr>
      </w:pPr>
      <w:r w:rsidDel="00000000" w:rsidR="00000000" w:rsidRPr="00000000">
        <w:rPr>
          <w:sz w:val="24"/>
          <w:szCs w:val="24"/>
          <w:rtl w:val="0"/>
        </w:rPr>
        <w:t xml:space="preserve">To support the EHCP annual review process, ensuring all legal deadlines are met and accurate documentation is issued to all relevant parties.</w:t>
      </w: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99"/>
        </w:tabs>
        <w:spacing w:after="0" w:before="0" w:line="240" w:lineRule="auto"/>
        <w:ind w:left="698" w:right="1115" w:hanging="543"/>
        <w:jc w:val="both"/>
        <w:rPr>
          <w:u w:val="none"/>
        </w:rPr>
      </w:pPr>
      <w:r w:rsidDel="00000000" w:rsidR="00000000" w:rsidRPr="00000000">
        <w:rPr>
          <w:sz w:val="24"/>
          <w:szCs w:val="24"/>
          <w:rtl w:val="0"/>
        </w:rPr>
        <w:t xml:space="preserve">To ensure the student register is completed accurately and any absences are investigated and recorded.</w:t>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F">
      <w:pPr>
        <w:pStyle w:val="Heading1"/>
        <w:ind w:firstLine="156"/>
        <w:rPr/>
      </w:pPr>
      <w:r w:rsidDel="00000000" w:rsidR="00000000" w:rsidRPr="00000000">
        <w:rPr>
          <w:rtl w:val="0"/>
        </w:rPr>
        <w:t xml:space="preserve">MAIN TASKS AND RESPONSIBILITIES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widowControl w:val="1"/>
        <w:numPr>
          <w:ilvl w:val="0"/>
          <w:numId w:val="2"/>
        </w:numPr>
        <w:shd w:fill="ffffff" w:val="clear"/>
        <w:ind w:left="720" w:hanging="360"/>
        <w:rPr>
          <w:color w:val="222222"/>
          <w:sz w:val="24"/>
          <w:szCs w:val="24"/>
        </w:rPr>
      </w:pPr>
      <w:r w:rsidDel="00000000" w:rsidR="00000000" w:rsidRPr="00000000">
        <w:rPr>
          <w:sz w:val="24"/>
          <w:szCs w:val="24"/>
          <w:rtl w:val="0"/>
        </w:rPr>
        <w:t xml:space="preserve">To accurately prepare</w:t>
      </w:r>
      <w:r w:rsidDel="00000000" w:rsidR="00000000" w:rsidRPr="00000000">
        <w:rPr>
          <w:sz w:val="24"/>
          <w:szCs w:val="24"/>
          <w:rtl w:val="0"/>
        </w:rPr>
        <w:t xml:space="preserve"> and distribute the EHCP annual review documents within legal deadlines in line with the annual review schedule.</w:t>
      </w:r>
    </w:p>
    <w:p w:rsidR="00000000" w:rsidDel="00000000" w:rsidP="00000000" w:rsidRDefault="00000000" w:rsidRPr="00000000" w14:paraId="00000012">
      <w:pPr>
        <w:widowControl w:val="1"/>
        <w:numPr>
          <w:ilvl w:val="0"/>
          <w:numId w:val="2"/>
        </w:numPr>
        <w:shd w:fill="ffffff" w:val="clear"/>
        <w:ind w:left="720" w:hanging="360"/>
        <w:rPr>
          <w:color w:val="222222"/>
          <w:sz w:val="24"/>
          <w:szCs w:val="24"/>
        </w:rPr>
      </w:pPr>
      <w:r w:rsidDel="00000000" w:rsidR="00000000" w:rsidRPr="00000000">
        <w:rPr>
          <w:sz w:val="24"/>
          <w:szCs w:val="24"/>
          <w:rtl w:val="0"/>
        </w:rPr>
        <w:t xml:space="preserve">To attend student EHCP annual reviews and complete high quality meeting minutes within required timeframes.</w:t>
      </w:r>
    </w:p>
    <w:p w:rsidR="00000000" w:rsidDel="00000000" w:rsidP="00000000" w:rsidRDefault="00000000" w:rsidRPr="00000000" w14:paraId="00000013">
      <w:pPr>
        <w:widowControl w:val="1"/>
        <w:numPr>
          <w:ilvl w:val="0"/>
          <w:numId w:val="2"/>
        </w:numPr>
        <w:shd w:fill="ffffff" w:val="clear"/>
        <w:ind w:left="720" w:hanging="360"/>
        <w:rPr>
          <w:color w:val="222222"/>
          <w:sz w:val="24"/>
          <w:szCs w:val="24"/>
        </w:rPr>
      </w:pPr>
      <w:r w:rsidDel="00000000" w:rsidR="00000000" w:rsidRPr="00000000">
        <w:rPr>
          <w:sz w:val="24"/>
          <w:szCs w:val="24"/>
          <w:rtl w:val="0"/>
        </w:rPr>
        <w:t xml:space="preserve">To liaise with parents, Local Authority representatives and school staff as part of the EHCP annual review process.</w:t>
      </w:r>
    </w:p>
    <w:p w:rsidR="00000000" w:rsidDel="00000000" w:rsidP="00000000" w:rsidRDefault="00000000" w:rsidRPr="00000000" w14:paraId="00000014">
      <w:pPr>
        <w:widowControl w:val="1"/>
        <w:numPr>
          <w:ilvl w:val="0"/>
          <w:numId w:val="2"/>
        </w:numPr>
        <w:shd w:fill="ffffff" w:val="clear"/>
        <w:ind w:left="720" w:hanging="360"/>
        <w:rPr>
          <w:sz w:val="24"/>
          <w:szCs w:val="24"/>
          <w:u w:val="none"/>
        </w:rPr>
      </w:pPr>
      <w:r w:rsidDel="00000000" w:rsidR="00000000" w:rsidRPr="00000000">
        <w:rPr>
          <w:sz w:val="24"/>
          <w:szCs w:val="24"/>
          <w:rtl w:val="0"/>
        </w:rPr>
        <w:t xml:space="preserve">To accurately maintain and update the annual review schedule.</w:t>
      </w:r>
    </w:p>
    <w:p w:rsidR="00000000" w:rsidDel="00000000" w:rsidP="00000000" w:rsidRDefault="00000000" w:rsidRPr="00000000" w14:paraId="00000015">
      <w:pPr>
        <w:widowControl w:val="1"/>
        <w:numPr>
          <w:ilvl w:val="0"/>
          <w:numId w:val="2"/>
        </w:numPr>
        <w:shd w:fill="ffffff" w:val="clear"/>
        <w:ind w:left="720" w:hanging="360"/>
        <w:rPr>
          <w:sz w:val="24"/>
          <w:szCs w:val="24"/>
          <w:u w:val="none"/>
        </w:rPr>
      </w:pPr>
      <w:r w:rsidDel="00000000" w:rsidR="00000000" w:rsidRPr="00000000">
        <w:rPr>
          <w:sz w:val="24"/>
          <w:szCs w:val="24"/>
          <w:rtl w:val="0"/>
        </w:rPr>
        <w:t xml:space="preserve">To assist with the recording and sharing of new final EHCPs with relevant parties.</w:t>
      </w:r>
    </w:p>
    <w:p w:rsidR="00000000" w:rsidDel="00000000" w:rsidP="00000000" w:rsidRDefault="00000000" w:rsidRPr="00000000" w14:paraId="00000016">
      <w:pPr>
        <w:widowControl w:val="1"/>
        <w:numPr>
          <w:ilvl w:val="0"/>
          <w:numId w:val="2"/>
        </w:numPr>
        <w:shd w:fill="ffffff" w:val="clear"/>
        <w:ind w:left="720" w:hanging="360"/>
        <w:rPr>
          <w:color w:val="222222"/>
          <w:sz w:val="24"/>
          <w:szCs w:val="24"/>
        </w:rPr>
      </w:pPr>
      <w:r w:rsidDel="00000000" w:rsidR="00000000" w:rsidRPr="00000000">
        <w:rPr>
          <w:sz w:val="24"/>
          <w:szCs w:val="24"/>
          <w:rtl w:val="0"/>
        </w:rPr>
        <w:t xml:space="preserve">To accurately complete the school’s registers and follow up with parents when students are absent.</w:t>
      </w:r>
    </w:p>
    <w:p w:rsidR="00000000" w:rsidDel="00000000" w:rsidP="00000000" w:rsidRDefault="00000000" w:rsidRPr="00000000" w14:paraId="00000017">
      <w:pPr>
        <w:widowControl w:val="1"/>
        <w:numPr>
          <w:ilvl w:val="0"/>
          <w:numId w:val="2"/>
        </w:numPr>
        <w:shd w:fill="ffffff" w:val="clear"/>
        <w:ind w:left="720" w:hanging="360"/>
        <w:rPr>
          <w:color w:val="222222"/>
          <w:sz w:val="24"/>
          <w:szCs w:val="24"/>
        </w:rPr>
      </w:pPr>
      <w:r w:rsidDel="00000000" w:rsidR="00000000" w:rsidRPr="00000000">
        <w:rPr>
          <w:sz w:val="24"/>
          <w:szCs w:val="24"/>
          <w:rtl w:val="0"/>
        </w:rPr>
        <w:t xml:space="preserve">To manage student planned absences.</w:t>
      </w:r>
    </w:p>
    <w:p w:rsidR="00000000" w:rsidDel="00000000" w:rsidP="00000000" w:rsidRDefault="00000000" w:rsidRPr="00000000" w14:paraId="00000018">
      <w:pPr>
        <w:widowControl w:val="1"/>
        <w:numPr>
          <w:ilvl w:val="0"/>
          <w:numId w:val="2"/>
        </w:numPr>
        <w:shd w:fill="ffffff" w:val="clear"/>
        <w:ind w:left="720" w:hanging="360"/>
        <w:rPr>
          <w:sz w:val="24"/>
          <w:szCs w:val="24"/>
          <w:u w:val="none"/>
        </w:rPr>
      </w:pPr>
      <w:r w:rsidDel="00000000" w:rsidR="00000000" w:rsidRPr="00000000">
        <w:rPr>
          <w:sz w:val="24"/>
          <w:szCs w:val="24"/>
          <w:rtl w:val="0"/>
        </w:rPr>
        <w:t xml:space="preserve">To keep class graphics up-to-date and share with relevant staff.</w:t>
      </w:r>
    </w:p>
    <w:p w:rsidR="00000000" w:rsidDel="00000000" w:rsidP="00000000" w:rsidRDefault="00000000" w:rsidRPr="00000000" w14:paraId="00000019">
      <w:pPr>
        <w:widowControl w:val="1"/>
        <w:numPr>
          <w:ilvl w:val="0"/>
          <w:numId w:val="2"/>
        </w:numPr>
        <w:shd w:fill="ffffff" w:val="clear"/>
        <w:ind w:left="720" w:hanging="360"/>
        <w:rPr>
          <w:color w:val="222222"/>
          <w:sz w:val="24"/>
          <w:szCs w:val="24"/>
        </w:rPr>
      </w:pPr>
      <w:r w:rsidDel="00000000" w:rsidR="00000000" w:rsidRPr="00000000">
        <w:rPr>
          <w:sz w:val="24"/>
          <w:szCs w:val="24"/>
          <w:rtl w:val="0"/>
        </w:rPr>
        <w:t xml:space="preserve">Filing and archiving.</w:t>
      </w:r>
    </w:p>
    <w:p w:rsidR="00000000" w:rsidDel="00000000" w:rsidP="00000000" w:rsidRDefault="00000000" w:rsidRPr="00000000" w14:paraId="0000001A">
      <w:pPr>
        <w:widowControl w:val="1"/>
        <w:numPr>
          <w:ilvl w:val="0"/>
          <w:numId w:val="2"/>
        </w:numPr>
        <w:shd w:fill="ffffff" w:val="clear"/>
        <w:ind w:left="720" w:hanging="360"/>
        <w:rPr>
          <w:color w:val="222222"/>
          <w:sz w:val="24"/>
          <w:szCs w:val="24"/>
        </w:rPr>
      </w:pPr>
      <w:r w:rsidDel="00000000" w:rsidR="00000000" w:rsidRPr="00000000">
        <w:rPr>
          <w:sz w:val="24"/>
          <w:szCs w:val="24"/>
          <w:rtl w:val="0"/>
        </w:rPr>
        <w:t xml:space="preserve">To organise the attendance awards and termly attendance certificates.</w:t>
      </w:r>
    </w:p>
    <w:p w:rsidR="00000000" w:rsidDel="00000000" w:rsidP="00000000" w:rsidRDefault="00000000" w:rsidRPr="00000000" w14:paraId="0000001B">
      <w:pPr>
        <w:numPr>
          <w:ilvl w:val="0"/>
          <w:numId w:val="2"/>
        </w:numPr>
        <w:spacing w:after="0" w:before="0" w:line="240" w:lineRule="auto"/>
        <w:ind w:left="720" w:hanging="360"/>
        <w:rPr>
          <w:sz w:val="24"/>
          <w:szCs w:val="24"/>
        </w:rPr>
      </w:pPr>
      <w:r w:rsidDel="00000000" w:rsidR="00000000" w:rsidRPr="00000000">
        <w:rPr>
          <w:sz w:val="24"/>
          <w:szCs w:val="24"/>
          <w:rtl w:val="0"/>
        </w:rPr>
        <w:t xml:space="preserve">To maintain records in accordance with the school’s record retention schedule and data protection law, ensuring information security and confidentiality at all times.</w:t>
      </w:r>
    </w:p>
    <w:p w:rsidR="00000000" w:rsidDel="00000000" w:rsidP="00000000" w:rsidRDefault="00000000" w:rsidRPr="00000000" w14:paraId="0000001C">
      <w:pPr>
        <w:numPr>
          <w:ilvl w:val="0"/>
          <w:numId w:val="2"/>
        </w:numPr>
        <w:tabs>
          <w:tab w:val="left" w:leader="none" w:pos="699"/>
        </w:tabs>
        <w:spacing w:after="0" w:before="0" w:lineRule="auto"/>
        <w:ind w:left="720" w:hanging="360"/>
        <w:rPr>
          <w:sz w:val="24"/>
          <w:szCs w:val="24"/>
        </w:rPr>
      </w:pPr>
      <w:r w:rsidDel="00000000" w:rsidR="00000000" w:rsidRPr="00000000">
        <w:rPr>
          <w:sz w:val="24"/>
          <w:szCs w:val="24"/>
          <w:rtl w:val="0"/>
        </w:rPr>
        <w:t xml:space="preserve">To provide administrative support to staff as required.</w:t>
      </w:r>
      <w:r w:rsidDel="00000000" w:rsidR="00000000" w:rsidRPr="00000000">
        <w:rPr>
          <w:rtl w:val="0"/>
        </w:rPr>
      </w:r>
    </w:p>
    <w:p w:rsidR="00000000" w:rsidDel="00000000" w:rsidP="00000000" w:rsidRDefault="00000000" w:rsidRPr="00000000" w14:paraId="0000001D">
      <w:pPr>
        <w:numPr>
          <w:ilvl w:val="0"/>
          <w:numId w:val="2"/>
        </w:numPr>
        <w:tabs>
          <w:tab w:val="left" w:leader="none" w:pos="699"/>
        </w:tabs>
        <w:spacing w:after="0" w:before="0" w:lineRule="auto"/>
        <w:ind w:left="720" w:hanging="360"/>
        <w:jc w:val="both"/>
        <w:rPr>
          <w:sz w:val="24"/>
          <w:szCs w:val="24"/>
        </w:rPr>
      </w:pPr>
      <w:r w:rsidDel="00000000" w:rsidR="00000000" w:rsidRPr="00000000">
        <w:rPr>
          <w:sz w:val="24"/>
          <w:szCs w:val="24"/>
          <w:rtl w:val="0"/>
        </w:rPr>
        <w:t xml:space="preserve">To handle telephone and face-to-face enquiries professionally and efficiently.</w:t>
      </w:r>
    </w:p>
    <w:p w:rsidR="00000000" w:rsidDel="00000000" w:rsidP="00000000" w:rsidRDefault="00000000" w:rsidRPr="00000000" w14:paraId="0000001E">
      <w:pPr>
        <w:numPr>
          <w:ilvl w:val="0"/>
          <w:numId w:val="2"/>
        </w:numPr>
        <w:tabs>
          <w:tab w:val="left" w:leader="none" w:pos="699"/>
        </w:tabs>
        <w:spacing w:after="0" w:before="0" w:lineRule="auto"/>
        <w:ind w:left="720" w:hanging="360"/>
        <w:jc w:val="both"/>
        <w:rPr>
          <w:sz w:val="24"/>
          <w:szCs w:val="24"/>
        </w:rPr>
      </w:pPr>
      <w:r w:rsidDel="00000000" w:rsidR="00000000" w:rsidRPr="00000000">
        <w:rPr>
          <w:sz w:val="24"/>
          <w:szCs w:val="24"/>
          <w:rtl w:val="0"/>
        </w:rPr>
        <w:t xml:space="preserve">To manage school correspondence (emails, letters and phone calls) and respond promptly and accurately.</w:t>
      </w:r>
    </w:p>
    <w:p w:rsidR="00000000" w:rsidDel="00000000" w:rsidP="00000000" w:rsidRDefault="00000000" w:rsidRPr="00000000" w14:paraId="0000001F">
      <w:pPr>
        <w:numPr>
          <w:ilvl w:val="0"/>
          <w:numId w:val="2"/>
        </w:numPr>
        <w:tabs>
          <w:tab w:val="left" w:leader="none" w:pos="699"/>
        </w:tabs>
        <w:spacing w:after="0" w:before="0" w:lineRule="auto"/>
        <w:ind w:left="720" w:hanging="360"/>
        <w:jc w:val="both"/>
        <w:rPr>
          <w:sz w:val="24"/>
          <w:szCs w:val="24"/>
        </w:rPr>
      </w:pPr>
      <w:r w:rsidDel="00000000" w:rsidR="00000000" w:rsidRPr="00000000">
        <w:rPr>
          <w:sz w:val="24"/>
          <w:szCs w:val="24"/>
          <w:rtl w:val="0"/>
        </w:rPr>
        <w:t xml:space="preserve">To support the annual collection of student data.</w:t>
      </w:r>
      <w:r w:rsidDel="00000000" w:rsidR="00000000" w:rsidRPr="00000000">
        <w:rPr>
          <w:rtl w:val="0"/>
        </w:rPr>
      </w:r>
    </w:p>
    <w:p w:rsidR="00000000" w:rsidDel="00000000" w:rsidP="00000000" w:rsidRDefault="00000000" w:rsidRPr="00000000" w14:paraId="00000020">
      <w:pPr>
        <w:numPr>
          <w:ilvl w:val="0"/>
          <w:numId w:val="2"/>
        </w:numPr>
        <w:tabs>
          <w:tab w:val="left" w:leader="none" w:pos="699"/>
        </w:tabs>
        <w:spacing w:line="240" w:lineRule="auto"/>
        <w:ind w:left="720" w:right="1110" w:hanging="360"/>
        <w:jc w:val="both"/>
        <w:rPr>
          <w:sz w:val="24"/>
          <w:szCs w:val="24"/>
        </w:rPr>
      </w:pPr>
      <w:r w:rsidDel="00000000" w:rsidR="00000000" w:rsidRPr="00000000">
        <w:rPr>
          <w:sz w:val="24"/>
          <w:szCs w:val="24"/>
          <w:rtl w:val="0"/>
        </w:rPr>
        <w:t xml:space="preserve">To perform any other duties as specified by the School, appropriate to the role’s level and responsibilities. </w:t>
      </w:r>
    </w:p>
    <w:p w:rsidR="00000000" w:rsidDel="00000000" w:rsidP="00000000" w:rsidRDefault="00000000" w:rsidRPr="00000000" w14:paraId="0000002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116" w:hanging="360"/>
        <w:jc w:val="left"/>
        <w:rPr>
          <w:sz w:val="24"/>
          <w:szCs w:val="24"/>
        </w:rPr>
      </w:pPr>
      <w:r w:rsidDel="00000000" w:rsidR="00000000" w:rsidRPr="00000000">
        <w:rPr>
          <w:sz w:val="24"/>
          <w:szCs w:val="24"/>
          <w:rtl w:val="0"/>
        </w:rPr>
        <w:t xml:space="preserve">To undertake any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reasonable travelling requirements</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fulfil</w:t>
      </w:r>
      <w:r w:rsidDel="00000000" w:rsidR="00000000" w:rsidRPr="00000000">
        <w:rPr>
          <w:sz w:val="24"/>
          <w:szCs w:val="24"/>
          <w:rtl w:val="0"/>
        </w:rPr>
        <w:t xml:space="preserve"> the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tasks and responsibilities of the role.</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29">
      <w:pPr>
        <w:pStyle w:val="Heading1"/>
        <w:spacing w:before="227" w:lineRule="auto"/>
        <w:ind w:firstLine="156"/>
        <w:rPr/>
      </w:pPr>
      <w:r w:rsidDel="00000000" w:rsidR="00000000" w:rsidRPr="00000000">
        <w:rPr>
          <w:rtl w:val="0"/>
        </w:rPr>
        <w:t xml:space="preserve">PERSONAL DEVELOPMENT, SUPERVISION AND TRAINING</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bCs w:val="1"/>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6"/>
          <w:tab w:val="left" w:leader="none" w:pos="877"/>
        </w:tabs>
        <w:spacing w:after="0" w:before="0" w:line="293.00000000000006" w:lineRule="auto"/>
        <w:ind w:left="876" w:right="0" w:hanging="361"/>
        <w:jc w:val="left"/>
        <w:rPr>
          <w:u w:val="none"/>
        </w:rPr>
      </w:pPr>
      <w:r w:rsidDel="00000000" w:rsidR="00000000" w:rsidRPr="00000000">
        <w:rPr>
          <w:sz w:val="24"/>
          <w:szCs w:val="24"/>
          <w:rtl w:val="0"/>
        </w:rPr>
        <w:t xml:space="preserve">To complete the thorough induction programme</w:t>
      </w:r>
      <w:r w:rsidDel="00000000" w:rsidR="00000000" w:rsidRPr="00000000">
        <w:rPr>
          <w:rtl w:val="0"/>
        </w:rPr>
      </w:r>
    </w:p>
    <w:p w:rsidR="00000000" w:rsidDel="00000000" w:rsidP="00000000" w:rsidRDefault="00000000" w:rsidRPr="00000000" w14:paraId="0000002C">
      <w:pPr>
        <w:numPr>
          <w:ilvl w:val="1"/>
          <w:numId w:val="1"/>
        </w:numPr>
        <w:tabs>
          <w:tab w:val="left" w:leader="none" w:pos="876"/>
          <w:tab w:val="left" w:leader="none" w:pos="877"/>
        </w:tabs>
        <w:spacing w:line="293.00000000000006" w:lineRule="auto"/>
        <w:ind w:left="876" w:hanging="360"/>
        <w:rPr/>
      </w:pPr>
      <w:r w:rsidDel="00000000" w:rsidR="00000000" w:rsidRPr="00000000">
        <w:rPr>
          <w:sz w:val="24"/>
          <w:szCs w:val="24"/>
          <w:rtl w:val="0"/>
        </w:rPr>
        <w:t xml:space="preserve">To participate in regular support and supervision from line management</w:t>
      </w:r>
      <w:r w:rsidDel="00000000" w:rsidR="00000000" w:rsidRPr="00000000">
        <w:rPr>
          <w:rtl w:val="0"/>
        </w:rPr>
      </w:r>
    </w:p>
    <w:p w:rsidR="00000000" w:rsidDel="00000000" w:rsidP="00000000" w:rsidRDefault="00000000" w:rsidRPr="00000000" w14:paraId="0000002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6"/>
          <w:tab w:val="left" w:leader="none" w:pos="877"/>
        </w:tabs>
        <w:spacing w:after="0" w:before="0" w:line="240" w:lineRule="auto"/>
        <w:ind w:left="876" w:right="1109" w:hanging="360"/>
        <w:jc w:val="left"/>
        <w:rPr>
          <w:smallCaps w:val="0"/>
          <w:strike w:val="0"/>
          <w:color w:val="000000"/>
          <w:u w:val="none"/>
          <w:shd w:fill="auto" w:val="clear"/>
          <w:vertAlign w:val="baseline"/>
        </w:rPr>
      </w:pPr>
      <w:r w:rsidDel="00000000" w:rsidR="00000000" w:rsidRPr="00000000">
        <w:rPr>
          <w:sz w:val="24"/>
          <w:szCs w:val="24"/>
          <w:rtl w:val="0"/>
        </w:rPr>
        <w:t xml:space="preserve">To 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ontinuously develop professional knowledge and expertise, attending and participating in learning and development events, meetings</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and conferences</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 requested/approved by line management) to ensure up</w:t>
      </w:r>
      <w:r w:rsidDel="00000000" w:rsidR="00000000" w:rsidRPr="00000000">
        <w:rPr>
          <w:sz w:val="24"/>
          <w:szCs w:val="24"/>
          <w:rtl w:val="0"/>
        </w:rPr>
        <w:t xml:space="preserve">-to-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date knowledge relevant to the role</w:t>
      </w: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7"/>
        </w:tabs>
        <w:spacing w:after="0" w:before="0" w:line="240" w:lineRule="auto"/>
        <w:ind w:left="876" w:right="1120" w:hanging="360"/>
        <w:jc w:val="both"/>
        <w:rPr>
          <w:smallCaps w:val="0"/>
          <w:strike w:val="0"/>
          <w:color w:val="000000"/>
          <w:u w:val="none"/>
          <w:shd w:fill="auto" w:val="clear"/>
          <w:vertAlign w:val="baseline"/>
        </w:rPr>
      </w:pPr>
      <w:r w:rsidDel="00000000" w:rsidR="00000000" w:rsidRPr="00000000">
        <w:rPr>
          <w:sz w:val="24"/>
          <w:szCs w:val="24"/>
          <w:rtl w:val="0"/>
        </w:rPr>
        <w:t xml:space="preserve">To 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ttend and participate in</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team meetings, School CPD and other meetings, both internal and external as requ</w:t>
      </w:r>
      <w:r w:rsidDel="00000000" w:rsidR="00000000" w:rsidRPr="00000000">
        <w:rPr>
          <w:sz w:val="24"/>
          <w:szCs w:val="24"/>
          <w:rtl w:val="0"/>
        </w:rPr>
        <w:t xml:space="preserve">ired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0">
      <w:pPr>
        <w:pStyle w:val="Heading1"/>
        <w:spacing w:before="1" w:lineRule="auto"/>
        <w:ind w:firstLine="156"/>
        <w:rPr/>
      </w:pPr>
      <w:r w:rsidDel="00000000" w:rsidR="00000000" w:rsidRPr="00000000">
        <w:rPr>
          <w:rtl w:val="0"/>
        </w:rPr>
        <w:t xml:space="preserve">POLICIES AND PROCEDURES</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bCs w:val="1"/>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7"/>
        </w:tabs>
        <w:spacing w:after="0" w:before="0" w:line="240" w:lineRule="auto"/>
        <w:ind w:left="876" w:right="1114" w:hanging="360"/>
        <w:jc w:val="both"/>
        <w:rPr>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post holder will always be expected to be familiar and comply with the written policies, procedures and guidelines for good practice, issued by the school.</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7"/>
        </w:tabs>
        <w:spacing w:after="0" w:before="0" w:line="240" w:lineRule="auto"/>
        <w:ind w:left="876" w:right="1122" w:hanging="360"/>
        <w:jc w:val="both"/>
        <w:rPr>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Take personal responsibility </w:t>
      </w:r>
      <w:r w:rsidDel="00000000" w:rsidR="00000000" w:rsidRPr="00000000">
        <w:rPr>
          <w:sz w:val="24"/>
          <w:szCs w:val="24"/>
          <w:rtl w:val="0"/>
        </w:rPr>
        <w:t xml:space="preserve">for your own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health and safety and report incidents and potential hazards as necessary.</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6">
      <w:pPr>
        <w:pStyle w:val="Heading1"/>
        <w:spacing w:before="1" w:line="275" w:lineRule="auto"/>
        <w:ind w:firstLine="156"/>
        <w:rPr/>
      </w:pPr>
      <w:r w:rsidDel="00000000" w:rsidR="00000000" w:rsidRPr="00000000">
        <w:rPr>
          <w:rtl w:val="0"/>
        </w:rPr>
        <w:t xml:space="preserve">VALUES, ETHICS AND CONFIDENTIALITY</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 w:right="1116"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When working for the school all employees are required to work responsibly and be accountable for their actions, upholding dignity and the rights and health and wellbeing of our pupils and their Colleagues. This is achieved by ensuring that the school’s values and </w:t>
      </w:r>
      <w:r w:rsidDel="00000000" w:rsidR="00000000" w:rsidRPr="00000000">
        <w:rPr>
          <w:sz w:val="24"/>
          <w:szCs w:val="24"/>
          <w:rtl w:val="0"/>
        </w:rPr>
        <w:t xml:space="preserve">behaviours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are demonstrated in everything we do, and this creates the culture of the Trust.</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2" w:lineRule="auto"/>
        <w:ind w:left="156" w:right="1116"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be aware of Equality Diversity &amp; Inclusion characteristics and ensure that these are considered appropriately throughout all work undertaken.</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156" w:right="1116"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are required to respect the confidentiality of all matters they may learn relating to their employment, other members of staff and the public.</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156" w:right="1116"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job description is intended to be a dynamic document, subject to agreed alteration and development in line with the evolution of the role.</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37"/>
          <w:tab w:val="left" w:leader="none" w:pos="6705"/>
        </w:tabs>
        <w:spacing w:after="0" w:before="0" w:line="240" w:lineRule="auto"/>
        <w:ind w:left="1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members name:</w:t>
        <w:tab/>
      </w: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ab/>
      </w: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37"/>
          <w:tab w:val="left" w:leader="none" w:pos="6701"/>
        </w:tabs>
        <w:spacing w:after="0" w:before="92" w:line="240" w:lineRule="auto"/>
        <w:ind w:left="1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Signature:</w:t>
        <w:tab/>
      </w:r>
      <w:r w:rsidDel="00000000" w:rsidR="00000000" w:rsidRPr="00000000">
        <w:rPr>
          <w:sz w:val="24"/>
          <w:szCs w:val="24"/>
          <w:u w:val="single"/>
          <w:rtl w:val="0"/>
        </w:rPr>
        <w:tab/>
      </w: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37"/>
          <w:tab w:val="left" w:leader="none" w:pos="5234"/>
        </w:tabs>
        <w:spacing w:after="0" w:before="92" w:line="240" w:lineRule="auto"/>
        <w:ind w:left="1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Date:</w:t>
        <w:tab/>
      </w:r>
      <w:r w:rsidDel="00000000" w:rsidR="00000000" w:rsidRPr="00000000">
        <w:rPr>
          <w:sz w:val="24"/>
          <w:szCs w:val="24"/>
          <w:u w:val="single"/>
          <w:rtl w:val="0"/>
        </w:rPr>
        <w:tab/>
      </w:r>
      <w:r w:rsidDel="00000000" w:rsidR="00000000" w:rsidRPr="00000000">
        <w:rPr>
          <w:rtl w:val="0"/>
        </w:rPr>
      </w:r>
    </w:p>
    <w:sectPr>
      <w:pgSz w:h="16840" w:w="11910" w:orient="portrait"/>
      <w:pgMar w:bottom="280" w:top="820" w:left="1640" w:right="6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698" w:hanging="543"/>
      </w:pPr>
      <w:rPr>
        <w:rFonts w:ascii="Noto Sans Symbols" w:cs="Noto Sans Symbols" w:eastAsia="Noto Sans Symbols" w:hAnsi="Noto Sans Symbols"/>
        <w:b w:val="0"/>
        <w:bCs w:val="0"/>
        <w:i w:val="0"/>
        <w:iCs w:val="0"/>
        <w:sz w:val="24"/>
        <w:szCs w:val="24"/>
      </w:rPr>
    </w:lvl>
    <w:lvl w:ilvl="1">
      <w:start w:val="0"/>
      <w:numFmt w:val="bullet"/>
      <w:lvlText w:val="●"/>
      <w:lvlJc w:val="left"/>
      <w:pPr>
        <w:ind w:left="876" w:hanging="360"/>
      </w:pPr>
      <w:rPr>
        <w:rFonts w:ascii="Noto Sans Symbols" w:cs="Noto Sans Symbols" w:eastAsia="Noto Sans Symbols" w:hAnsi="Noto Sans Symbols"/>
        <w:b w:val="0"/>
        <w:bCs w:val="0"/>
        <w:i w:val="0"/>
        <w:iCs w:val="0"/>
        <w:sz w:val="24"/>
        <w:szCs w:val="24"/>
      </w:rPr>
    </w:lvl>
    <w:lvl w:ilvl="2">
      <w:start w:val="0"/>
      <w:numFmt w:val="bullet"/>
      <w:lvlText w:val="•"/>
      <w:lvlJc w:val="left"/>
      <w:pPr>
        <w:ind w:left="1847" w:hanging="360"/>
      </w:pPr>
      <w:rPr/>
    </w:lvl>
    <w:lvl w:ilvl="3">
      <w:start w:val="0"/>
      <w:numFmt w:val="bullet"/>
      <w:lvlText w:val="•"/>
      <w:lvlJc w:val="left"/>
      <w:pPr>
        <w:ind w:left="2815" w:hanging="360"/>
      </w:pPr>
      <w:rPr/>
    </w:lvl>
    <w:lvl w:ilvl="4">
      <w:start w:val="0"/>
      <w:numFmt w:val="bullet"/>
      <w:lvlText w:val="•"/>
      <w:lvlJc w:val="left"/>
      <w:pPr>
        <w:ind w:left="3782" w:hanging="360"/>
      </w:pPr>
      <w:rPr/>
    </w:lvl>
    <w:lvl w:ilvl="5">
      <w:start w:val="0"/>
      <w:numFmt w:val="bullet"/>
      <w:lvlText w:val="•"/>
      <w:lvlJc w:val="left"/>
      <w:pPr>
        <w:ind w:left="4750" w:hanging="360"/>
      </w:pPr>
      <w:rPr/>
    </w:lvl>
    <w:lvl w:ilvl="6">
      <w:start w:val="0"/>
      <w:numFmt w:val="bullet"/>
      <w:lvlText w:val="•"/>
      <w:lvlJc w:val="left"/>
      <w:pPr>
        <w:ind w:left="5718" w:hanging="360"/>
      </w:pPr>
      <w:rPr/>
    </w:lvl>
    <w:lvl w:ilvl="7">
      <w:start w:val="0"/>
      <w:numFmt w:val="bullet"/>
      <w:lvlText w:val="•"/>
      <w:lvlJc w:val="left"/>
      <w:pPr>
        <w:ind w:left="6685" w:hanging="360"/>
      </w:pPr>
      <w:rPr/>
    </w:lvl>
    <w:lvl w:ilvl="8">
      <w:start w:val="0"/>
      <w:numFmt w:val="bullet"/>
      <w:lvlText w:val="•"/>
      <w:lvlJc w:val="left"/>
      <w:pPr>
        <w:ind w:left="7653" w:hanging="36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56"/>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